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93"/>
        </w:tabs>
        <w:spacing w:after="0" w:before="0" w:line="276" w:lineRule="auto"/>
        <w:ind w:left="0" w:right="0" w:hanging="72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 xml:space="preserve">        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93"/>
        </w:tabs>
        <w:spacing w:after="0" w:before="0" w:line="240" w:lineRule="auto"/>
        <w:ind w:left="0" w:right="0" w:hanging="72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        </w:t>
        <w:tab/>
        <w:t xml:space="preserve">          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На основу тачке 3. подтачка 5. Решења о образовању и именовању Комисије за подстицање развоја пољопривреде („Сл. лист града Крушевца“ бр. 2/2026) и Програма подршке за спровођење пољопривредне политике и политике руралног развоја града Крушевца за 2026. годину, III број 320-26/2026 од 18.03.2026. године,         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93"/>
        </w:tabs>
        <w:spacing w:after="0" w:before="0" w:line="240" w:lineRule="auto"/>
        <w:ind w:left="0" w:right="0" w:hanging="72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93"/>
        </w:tabs>
        <w:spacing w:after="0" w:before="0" w:line="240" w:lineRule="auto"/>
        <w:ind w:left="0" w:right="0" w:hanging="72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                  Начелник Градске управе града Крушевца, дана 01.04.2026. године расписује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3120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93"/>
        </w:tabs>
        <w:spacing w:after="0" w:before="0" w:line="276" w:lineRule="auto"/>
        <w:ind w:left="0" w:right="0" w:hanging="72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jc w:val="center"/>
        <w:rPr>
          <w:b w:val="1"/>
          <w:bCs w:val="1"/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К О Н К У Р С</w:t>
      </w:r>
    </w:p>
    <w:p w:rsidR="00000000" w:rsidDel="00000000" w:rsidP="00000000" w:rsidRDefault="00000000" w:rsidRPr="00000000" w14:paraId="00000008">
      <w:pPr>
        <w:jc w:val="center"/>
        <w:rPr>
          <w:b w:val="1"/>
          <w:bCs w:val="1"/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за избор корисника средстава за субвенционисање премије осигурања усева, плодова, вишегодишњих засада, расадника и животиња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jc w:val="both"/>
        <w:rPr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jc w:val="both"/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jc w:val="both"/>
        <w:rPr>
          <w:b w:val="1"/>
          <w:bCs w:val="1"/>
          <w:sz w:val="22"/>
          <w:szCs w:val="22"/>
          <w:u w:val="single"/>
        </w:rPr>
      </w:pPr>
      <w:r w:rsidDel="00000000" w:rsidR="00000000" w:rsidRPr="00000000">
        <w:rPr>
          <w:b w:val="1"/>
          <w:bCs w:val="1"/>
          <w:sz w:val="22"/>
          <w:szCs w:val="22"/>
          <w:u w:val="single"/>
          <w:rtl w:val="0"/>
        </w:rPr>
        <w:t xml:space="preserve">1. ИЗНОС СРЕДСТАВА</w:t>
      </w:r>
    </w:p>
    <w:p w:rsidR="00000000" w:rsidDel="00000000" w:rsidP="00000000" w:rsidRDefault="00000000" w:rsidRPr="00000000" w14:paraId="0000000C">
      <w:pPr>
        <w:jc w:val="both"/>
        <w:rPr>
          <w:b w:val="1"/>
          <w:bCs w:val="1"/>
          <w:sz w:val="22"/>
          <w:szCs w:val="22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jc w:val="both"/>
        <w:rPr>
          <w:sz w:val="22"/>
          <w:szCs w:val="22"/>
        </w:rPr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            </w:t>
      </w:r>
      <w:r w:rsidDel="00000000" w:rsidR="00000000" w:rsidRPr="00000000">
        <w:rPr>
          <w:sz w:val="22"/>
          <w:szCs w:val="22"/>
          <w:rtl w:val="0"/>
        </w:rPr>
        <w:t xml:space="preserve">Одлуком о буџету града Крушевца за 2026. годину и</w:t>
      </w: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 </w:t>
      </w:r>
      <w:r w:rsidDel="00000000" w:rsidR="00000000" w:rsidRPr="00000000">
        <w:rPr>
          <w:sz w:val="22"/>
          <w:szCs w:val="22"/>
          <w:rtl w:val="0"/>
        </w:rPr>
        <w:t xml:space="preserve">Одлуком о издвајању средстава за субвенционисање премије осигурања усева, плодова, вишегодишњих засада, расадника и животиња III број 320-28/2026 од 18.03.2026. године</w:t>
      </w: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 </w:t>
      </w:r>
      <w:r w:rsidDel="00000000" w:rsidR="00000000" w:rsidRPr="00000000">
        <w:rPr>
          <w:sz w:val="22"/>
          <w:szCs w:val="22"/>
          <w:rtl w:val="0"/>
        </w:rPr>
        <w:t xml:space="preserve">опредељен је износ од 2.500.000,00 динара, за субвенционисање премије осигурања усева, плодова, вишегодишњих засада, расадника и животиња. 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72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Износ субвенција за осигурање усева, плодова, вишегодишњих засада,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расадника и животиња  је 30 % од вредности премије осигурања, без ПДВ-а, а максимално до 60.000 динара. 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72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jc w:val="both"/>
        <w:rPr>
          <w:b w:val="1"/>
          <w:bCs w:val="1"/>
          <w:sz w:val="22"/>
          <w:szCs w:val="22"/>
          <w:u w:val="single"/>
        </w:rPr>
      </w:pPr>
      <w:r w:rsidDel="00000000" w:rsidR="00000000" w:rsidRPr="00000000">
        <w:rPr>
          <w:b w:val="1"/>
          <w:bCs w:val="1"/>
          <w:sz w:val="22"/>
          <w:szCs w:val="22"/>
          <w:u w:val="single"/>
          <w:rtl w:val="0"/>
        </w:rPr>
        <w:t xml:space="preserve">2. НАМЕНА СРЕДСТАВА</w:t>
      </w:r>
    </w:p>
    <w:p w:rsidR="00000000" w:rsidDel="00000000" w:rsidP="00000000" w:rsidRDefault="00000000" w:rsidRPr="00000000" w14:paraId="00000011">
      <w:pPr>
        <w:jc w:val="both"/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ind w:firstLine="360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        Средства су намењена за очување одрживости пољопривредне производње, путем субвенционисања премије осигурања усева, плодова, вишегодишњих засада, расадника и животиња. </w:t>
      </w:r>
    </w:p>
    <w:p w:rsidR="00000000" w:rsidDel="00000000" w:rsidP="00000000" w:rsidRDefault="00000000" w:rsidRPr="00000000" w14:paraId="00000013">
      <w:pPr>
        <w:jc w:val="both"/>
        <w:rPr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jc w:val="both"/>
        <w:rPr>
          <w:b w:val="1"/>
          <w:bCs w:val="1"/>
          <w:sz w:val="22"/>
          <w:szCs w:val="22"/>
          <w:u w:val="single"/>
        </w:rPr>
      </w:pPr>
      <w:r w:rsidDel="00000000" w:rsidR="00000000" w:rsidRPr="00000000">
        <w:rPr>
          <w:b w:val="1"/>
          <w:bCs w:val="1"/>
          <w:sz w:val="22"/>
          <w:szCs w:val="22"/>
          <w:u w:val="single"/>
          <w:rtl w:val="0"/>
        </w:rPr>
        <w:t xml:space="preserve">3. ПРАВИЛА КОНКУРСА</w:t>
      </w:r>
    </w:p>
    <w:p w:rsidR="00000000" w:rsidDel="00000000" w:rsidP="00000000" w:rsidRDefault="00000000" w:rsidRPr="00000000" w14:paraId="00000015">
      <w:pPr>
        <w:jc w:val="both"/>
        <w:rPr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ind w:firstLine="720"/>
        <w:jc w:val="both"/>
        <w:rPr>
          <w:b w:val="1"/>
          <w:bCs w:val="1"/>
          <w:sz w:val="22"/>
          <w:szCs w:val="22"/>
        </w:rPr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3.1. Право учешћа на конкурсу</w:t>
      </w:r>
    </w:p>
    <w:p w:rsidR="00000000" w:rsidDel="00000000" w:rsidP="00000000" w:rsidRDefault="00000000" w:rsidRPr="00000000" w14:paraId="00000017">
      <w:pPr>
        <w:ind w:firstLine="720"/>
        <w:jc w:val="both"/>
        <w:rPr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72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Право на коришћење средстава за исплату субвенција за осигурање усева, плодова, вишегодишњих засада, расадника и животиња имају физичка лица-носиоци комерцијалног породичног пољопривредног газдинстава, правна лица и предузетници, уписана у Регистар пољопривредних газдинства, са активним статусом, и са пребивалиштем и производњом на територији града Крушевца.</w:t>
      </w:r>
    </w:p>
    <w:p w:rsidR="00000000" w:rsidDel="00000000" w:rsidP="00000000" w:rsidRDefault="00000000" w:rsidRPr="00000000" w14:paraId="00000019">
      <w:pPr>
        <w:jc w:val="both"/>
        <w:rPr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ind w:firstLine="720"/>
        <w:jc w:val="both"/>
        <w:rPr>
          <w:b w:val="1"/>
          <w:bCs w:val="1"/>
          <w:sz w:val="22"/>
          <w:szCs w:val="22"/>
        </w:rPr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3.2. Документација за конкурс</w:t>
      </w:r>
    </w:p>
    <w:p w:rsidR="00000000" w:rsidDel="00000000" w:rsidP="00000000" w:rsidRDefault="00000000" w:rsidRPr="00000000" w14:paraId="0000001B">
      <w:pPr>
        <w:ind w:firstLine="720"/>
        <w:jc w:val="both"/>
        <w:rPr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67"/>
          <w:tab w:val="left" w:leader="none" w:pos="2608"/>
          <w:tab w:val="left" w:leader="none" w:pos="3317"/>
        </w:tabs>
        <w:spacing w:after="0" w:before="0" w:line="276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Пријава;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67"/>
          <w:tab w:val="left" w:leader="none" w:pos="2608"/>
          <w:tab w:val="left" w:leader="none" w:pos="3317"/>
        </w:tabs>
        <w:spacing w:after="0" w:before="0" w:line="276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Фотокопија личне карте подносиоца захтева/доказ о регистрацији из АПР-а (за правна лица и предузетнике);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Извод из регистра пољопривредних газдинстава (подаци о пољопривредном газдинству)- Е-Аграр;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line="276" w:lineRule="auto"/>
        <w:ind w:left="720" w:hanging="360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Извод са подацима о структури биљне производње- Е-Аграр;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Извод са подацима о структури сточног фонда (за осигурање животиња)- Е-Аграр;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line="276" w:lineRule="auto"/>
        <w:ind w:left="720" w:hanging="360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Потврда о измиреним доспелим пореским обавезама за 2025. годину, издата од стране надлежног органа Градске управе града Крушевца;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Оверена копија полисе осигурања издате од стране друштва за осигурање од кога је подносилац захтева осигуран у периоду од 1. новембра предходне до 31.октобра текуће године;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hanging="360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Потврда о извршеном плаћању укупне премије осигурања;</w:t>
      </w:r>
    </w:p>
    <w:p w:rsidR="00000000" w:rsidDel="00000000" w:rsidP="00000000" w:rsidRDefault="00000000" w:rsidRPr="00000000" w14:paraId="00000024">
      <w:pPr>
        <w:tabs>
          <w:tab w:val="left" w:leader="none" w:pos="1140"/>
        </w:tabs>
        <w:ind w:firstLine="720"/>
        <w:jc w:val="both"/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67"/>
          <w:tab w:val="left" w:leader="none" w:pos="2608"/>
          <w:tab w:val="left" w:leader="none" w:pos="3317"/>
        </w:tabs>
        <w:spacing w:after="0" w:before="0" w:line="276" w:lineRule="auto"/>
        <w:ind w:left="360" w:right="0" w:firstLine="0"/>
        <w:jc w:val="left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3.3. Предаја документације</w:t>
      </w:r>
    </w:p>
    <w:p w:rsidR="00000000" w:rsidDel="00000000" w:rsidP="00000000" w:rsidRDefault="00000000" w:rsidRPr="00000000" w14:paraId="00000026">
      <w:pPr>
        <w:spacing w:line="276" w:lineRule="auto"/>
        <w:ind w:firstLine="720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Документација се доставља преко писарнице Градске управе (канцеларија бр. 31), или поштом, у затвореној коверти, са назнаком: </w:t>
      </w:r>
    </w:p>
    <w:p w:rsidR="00000000" w:rsidDel="00000000" w:rsidP="00000000" w:rsidRDefault="00000000" w:rsidRPr="00000000" w14:paraId="00000027">
      <w:pPr>
        <w:spacing w:line="276" w:lineRule="auto"/>
        <w:ind w:firstLine="720"/>
        <w:jc w:val="both"/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15"/>
        <w:jc w:val="center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ЗА КОМИСИСЈУ ЗА ПОДСТИЦАЊЕ РАЗВОЈА ПОЉОПРИВРЕДЕ </w:t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15"/>
        <w:jc w:val="center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ЗА СУБВЕНЦИОНИСАЊЕ ОСИГУРАЊА – НЕ ОТВАРАЈ,</w:t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15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на адресу</w:t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15"/>
        <w:jc w:val="center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Градска управа града Крушевца</w:t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15"/>
        <w:jc w:val="center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Газиместанска бр. 1, 37000 Крушевац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line="276" w:lineRule="auto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ab/>
        <w:t xml:space="preserve">Све додатне информације и објашњења могу се добити на телефон Градске управе града Крушевца 037 414 721 и 037 414 766 (Служба за пољопривреду  и водопривреду).</w:t>
      </w:r>
    </w:p>
    <w:p w:rsidR="00000000" w:rsidDel="00000000" w:rsidP="00000000" w:rsidRDefault="00000000" w:rsidRPr="00000000" w14:paraId="0000002F">
      <w:pPr>
        <w:jc w:val="both"/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ind w:firstLine="720"/>
        <w:jc w:val="both"/>
        <w:rPr>
          <w:b w:val="1"/>
          <w:bCs w:val="1"/>
          <w:sz w:val="22"/>
          <w:szCs w:val="22"/>
        </w:rPr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3.4. Рок за предају документације</w:t>
      </w:r>
    </w:p>
    <w:p w:rsidR="00000000" w:rsidDel="00000000" w:rsidP="00000000" w:rsidRDefault="00000000" w:rsidRPr="00000000" w14:paraId="00000031">
      <w:pPr>
        <w:ind w:firstLine="720"/>
        <w:jc w:val="both"/>
        <w:rPr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72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Конкурс ће бити отворен до утрошка средстава, а најкасније до 15.11.2026. године.</w:t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bookmarkStart w:colFirst="0" w:colLast="0" w:name="_7x6o4c1nsiof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  <w:tab/>
        <w:t xml:space="preserve">Средства се одобравају по редоследу (датуму) пријема потпуних захтева до утрошка средстава.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jc w:val="both"/>
        <w:rPr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ind w:firstLine="720"/>
        <w:jc w:val="both"/>
        <w:rPr>
          <w:b w:val="1"/>
          <w:bCs w:val="1"/>
          <w:sz w:val="22"/>
          <w:szCs w:val="22"/>
        </w:rPr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3.5. Избор корисника средстава </w:t>
      </w:r>
    </w:p>
    <w:p w:rsidR="00000000" w:rsidDel="00000000" w:rsidP="00000000" w:rsidRDefault="00000000" w:rsidRPr="00000000" w14:paraId="00000036">
      <w:pPr>
        <w:ind w:firstLine="720"/>
        <w:jc w:val="both"/>
        <w:rPr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93"/>
        </w:tabs>
        <w:spacing w:after="0" w:before="0" w:line="276" w:lineRule="auto"/>
        <w:ind w:left="0" w:right="0" w:hanging="72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                   Избор корисника средстава врши Комисија за подстицање развоја пољопривреде на основу Критеријумa за избор корисника средстава за субвенционисање премије осигурања усева, плодова, вишегодишњих засада, расадника и животиња, на које је Градско веће града Крушевца дало сагласност III број 320-29/2026 од 18.03.2026. године.</w:t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93"/>
        </w:tabs>
        <w:spacing w:after="0" w:before="0" w:line="276" w:lineRule="auto"/>
        <w:ind w:left="0" w:right="0" w:hanging="72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ind w:firstLine="720"/>
        <w:jc w:val="both"/>
        <w:rPr>
          <w:b w:val="1"/>
          <w:bCs w:val="1"/>
          <w:sz w:val="22"/>
          <w:szCs w:val="22"/>
        </w:rPr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3.6. Исплата средстава </w:t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93"/>
        </w:tabs>
        <w:spacing w:after="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spacing w:line="276" w:lineRule="auto"/>
        <w:ind w:firstLine="720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Исплата средстава врши се уплатом на наменски текући рачун корисника, на основу решења Начелника, а на предлог Комисије, која врши одабир корисника средстава, једном месечно, а рангирање ће бити по редоследу поднетих захтева.</w:t>
      </w:r>
    </w:p>
    <w:p w:rsidR="00000000" w:rsidDel="00000000" w:rsidP="00000000" w:rsidRDefault="00000000" w:rsidRPr="00000000" w14:paraId="0000003C">
      <w:pPr>
        <w:spacing w:line="276" w:lineRule="auto"/>
        <w:ind w:firstLine="720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Комисија неће разматрати конкурсне пријаве са непотпуном конкурсном документацијом.</w:t>
      </w:r>
    </w:p>
    <w:p w:rsidR="00000000" w:rsidDel="00000000" w:rsidP="00000000" w:rsidRDefault="00000000" w:rsidRPr="00000000" w14:paraId="0000003D">
      <w:pPr>
        <w:spacing w:line="276" w:lineRule="auto"/>
        <w:ind w:firstLine="720"/>
        <w:jc w:val="both"/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spacing w:line="276" w:lineRule="auto"/>
        <w:jc w:val="both"/>
        <w:rPr>
          <w:b w:val="1"/>
          <w:bCs w:val="1"/>
          <w:sz w:val="22"/>
          <w:szCs w:val="22"/>
        </w:rPr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ab/>
        <w:t xml:space="preserve">Образaц пријаве на конкурс учесник може лично да преузме у Служби за пољопривреду и водопривреду (канцеларија бр. 26) у Градској управи града Крушевца. Електронска форма пријаве на конкурс може да се преузме са веб сајта града Крушевца  www.krusevac. rs.</w:t>
      </w:r>
    </w:p>
    <w:p w:rsidR="00000000" w:rsidDel="00000000" w:rsidP="00000000" w:rsidRDefault="00000000" w:rsidRPr="00000000" w14:paraId="0000003F">
      <w:pPr>
        <w:spacing w:line="276" w:lineRule="auto"/>
        <w:jc w:val="both"/>
        <w:rPr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tabs>
          <w:tab w:val="left" w:leader="none" w:pos="7080"/>
        </w:tabs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 IV Број: 320-57/2026</w:t>
      </w:r>
    </w:p>
    <w:p w:rsidR="00000000" w:rsidDel="00000000" w:rsidP="00000000" w:rsidRDefault="00000000" w:rsidRPr="00000000" w14:paraId="00000041">
      <w:pPr>
        <w:tabs>
          <w:tab w:val="right" w:leader="none" w:pos="9178"/>
        </w:tabs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 У Крушевцу,</w:t>
      </w:r>
    </w:p>
    <w:p w:rsidR="00000000" w:rsidDel="00000000" w:rsidP="00000000" w:rsidRDefault="00000000" w:rsidRPr="00000000" w14:paraId="00000042">
      <w:pPr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27.03.2026. године</w:t>
      </w:r>
    </w:p>
    <w:p w:rsidR="00000000" w:rsidDel="00000000" w:rsidP="00000000" w:rsidRDefault="00000000" w:rsidRPr="00000000" w14:paraId="00000043">
      <w:pPr>
        <w:spacing w:line="360" w:lineRule="auto"/>
        <w:jc w:val="center"/>
        <w:rPr>
          <w:b w:val="1"/>
          <w:bCs w:val="1"/>
          <w:sz w:val="22"/>
          <w:szCs w:val="22"/>
        </w:rPr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                                                                                                                     НАЧЕЛНИК</w:t>
      </w:r>
    </w:p>
    <w:p w:rsidR="00000000" w:rsidDel="00000000" w:rsidP="00000000" w:rsidRDefault="00000000" w:rsidRPr="00000000" w14:paraId="00000044">
      <w:pPr>
        <w:spacing w:line="360" w:lineRule="auto"/>
        <w:jc w:val="center"/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                                                                                                                      </w:t>
      </w:r>
      <w:r w:rsidDel="00000000" w:rsidR="00000000" w:rsidRPr="00000000">
        <w:rPr>
          <w:sz w:val="22"/>
          <w:szCs w:val="22"/>
          <w:rtl w:val="0"/>
        </w:rPr>
        <w:t xml:space="preserve">Весна Анђелић с.р. </w:t>
      </w:r>
      <w:r w:rsidDel="00000000" w:rsidR="00000000" w:rsidRPr="00000000">
        <w:rPr>
          <w:rtl w:val="0"/>
        </w:rPr>
      </w:r>
    </w:p>
    <w:sectPr>
      <w:pgSz w:h="16839" w:w="11907" w:orient="portrait"/>
      <w:pgMar w:bottom="1247" w:top="1247" w:left="1191" w:right="1191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Times New Roman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)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sr-Cyrl-CS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